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C6AD" w14:textId="66EA336F">
      <w:pPr>
        <w:rPr>
          <w:rFonts w:ascii="Gotham Black" w:hAnsi="Gotham Black"/>
        </w:rPr>
      </w:pP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921"/>
        <w:gridCol w:w="2433"/>
        <w:gridCol w:w="6167"/>
      </w:tblGrid>
      <w:tr w14:paraId="41C4F0A5" w14:textId="77777777">
        <w:trPr>
          <w:trHeight w:val="257"/>
        </w:trPr>
        <w:tc>
          <w:tcPr>
            <w:tcW w:w="294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2A8C8D8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सेवा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02DD2D3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संस्था</w:t>
            </w:r>
          </w:p>
        </w:tc>
        <w:tc>
          <w:tcPr>
            <w:tcW w:w="2433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8FD9FA6" w14:textId="2241360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सम्पर्क व्यक्ति</w:t>
            </w:r>
          </w:p>
        </w:tc>
        <w:tc>
          <w:tcPr>
            <w:tcW w:w="616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4E28995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सम्पर्क विवरण</w:t>
            </w:r>
          </w:p>
        </w:tc>
      </w:tr>
      <w:tr w14:paraId="3B4CEA80" w14:textId="77777777">
        <w:trPr>
          <w:trHeight w:val="205"/>
        </w:trPr>
        <w:tc>
          <w:tcPr>
            <w:tcW w:w="29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50C9C6" w14:textId="0027D166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अन्य व्हिलचेयर प्रदायकहरू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996F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2042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5EB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514935E" w14:textId="77777777">
        <w:trPr>
          <w:trHeight w:val="248"/>
        </w:trPr>
        <w:tc>
          <w:tcPr>
            <w:tcW w:w="2945" w:type="dxa"/>
            <w:vMerge/>
            <w:shd w:val="clear" w:color="auto" w:fill="auto"/>
            <w:vAlign w:val="center"/>
          </w:tcPr>
          <w:p w14:paraId="10CCFDA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32CB32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E0FEA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4696750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06430CD1" w14:textId="77777777">
        <w:trPr>
          <w:trHeight w:val="10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6405C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FE0A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9B78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A2F94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3310CEA3" w14:textId="77777777">
        <w:trPr>
          <w:trHeight w:val="145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4F5B7B" w14:textId="0C4A1A5B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अस्पताल / मेडिकल क्लिनिकहरू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5684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F646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ADA9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28EF26A" w14:textId="77777777">
        <w:trPr>
          <w:trHeight w:val="102"/>
        </w:trPr>
        <w:tc>
          <w:tcPr>
            <w:tcW w:w="2945" w:type="dxa"/>
            <w:vMerge/>
            <w:shd w:val="clear" w:color="auto" w:fill="auto"/>
            <w:vAlign w:val="center"/>
          </w:tcPr>
          <w:p w14:paraId="26D41FC1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2D2EF1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12B96E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04A0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7F395A0" w14:textId="77777777">
        <w:trPr>
          <w:trHeight w:val="222"/>
        </w:trPr>
        <w:tc>
          <w:tcPr>
            <w:tcW w:w="2945" w:type="dxa"/>
            <w:vMerge/>
            <w:shd w:val="clear" w:color="auto" w:fill="auto"/>
            <w:vAlign w:val="center"/>
          </w:tcPr>
          <w:p w14:paraId="10F68B9A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D564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18232C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AE32AF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9405F70" w14:textId="77777777">
        <w:trPr>
          <w:trHeight w:val="309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4B0B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पुनर्स्थापना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46932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8814D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33AB7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2678C508" w14:textId="77777777">
        <w:trPr>
          <w:trHeight w:val="162"/>
        </w:trPr>
        <w:tc>
          <w:tcPr>
            <w:tcW w:w="2945" w:type="dxa"/>
            <w:vMerge/>
            <w:shd w:val="clear" w:color="auto" w:fill="auto"/>
            <w:vAlign w:val="center"/>
          </w:tcPr>
          <w:p w14:paraId="459A272D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5DDBAD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656C87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A5553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A0DDA5A" w14:textId="77777777">
        <w:trPr>
          <w:trHeight w:val="274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B96E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9E5D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2C6C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1CE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B498319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E76C7" w14:textId="4A07AC3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स्थानीय मर्मतसम्भार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F801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01DD5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5AE3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01F0AE6" w14:textId="77777777">
        <w:trPr>
          <w:trHeight w:val="188"/>
        </w:trPr>
        <w:tc>
          <w:tcPr>
            <w:tcW w:w="2945" w:type="dxa"/>
            <w:vMerge/>
            <w:shd w:val="clear" w:color="auto" w:fill="auto"/>
            <w:vAlign w:val="center"/>
          </w:tcPr>
          <w:p w14:paraId="6E370702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014C90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87090D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1727C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585137A2" w14:textId="77777777">
        <w:trPr>
          <w:trHeight w:val="22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1EF94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0A1F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21FC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9013D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3CF5D82A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53B5C" w14:textId="01D9E8D2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अन्य स्रोतसाधनहरू (शिक्षा, रोजगारी, मनोरञ्जन, चर्च, आदि)</w:t>
            </w:r>
          </w:p>
          <w:p w14:paraId="3ED01DB7" w14:textId="67DCAD67">
            <w:pPr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0C37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822E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F838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0B682F1" w14:textId="77777777">
        <w:trPr>
          <w:trHeight w:val="454"/>
        </w:trPr>
        <w:tc>
          <w:tcPr>
            <w:tcW w:w="2945" w:type="dxa"/>
            <w:vMerge/>
            <w:shd w:val="clear" w:color="auto" w:fill="auto"/>
          </w:tcPr>
          <w:p w14:paraId="3E72A258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ECAD0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5B54ED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79EC34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2B48CB3D" w14:textId="77777777">
        <w:trPr>
          <w:trHeight w:val="93"/>
        </w:trPr>
        <w:tc>
          <w:tcPr>
            <w:tcW w:w="2945" w:type="dxa"/>
            <w:vMerge/>
            <w:shd w:val="clear" w:color="auto" w:fill="auto"/>
          </w:tcPr>
          <w:p w14:paraId="44CA0C9A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6523A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B9B101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36C47EF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</w:tbl>
    <w:p w14:paraId="22A9AB65" w14:textId="77777777">
      <w:pPr>
        <w:jc w:val="both"/>
        <w:rPr>
          <w:rFonts w:ascii="Gotham Black" w:hAnsi="Gotham Black"/>
        </w:rPr>
      </w:pPr>
    </w:p>
    <w:sectPr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6D08" w14:textId="77777777">
      <w:pPr>
        <w:spacing w:after="0" w:line="240" w:lineRule="auto"/>
      </w:pPr>
      <w:r>
        <w:separator/>
      </w:r>
    </w:p>
  </w:endnote>
  <w:endnote w:type="continuationSeparator" w:id="0">
    <w:p w14:paraId="778894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D5B" w14:textId="77777777">
      <w:pPr>
        <w:spacing w:after="0" w:line="240" w:lineRule="auto"/>
      </w:pPr>
      <w:r>
        <w:separator/>
      </w:r>
    </w:p>
  </w:footnote>
  <w:footnote w:type="continuationSeparator" w:id="0">
    <w:p w14:paraId="354CDC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E9F4" w14:textId="2570B2EF">
    <w:pPr>
      <w:pStyle w:val="Header"/>
      <w:jc w:val="right"/>
    </w:pPr>
    <w:r>
      <w:rPr>
        <w:rFonts w:ascii="Gotham Regular" w:hAnsi="Gotham Regular"/>
      </w:rPr>
      <w:drawing>
        <wp:inline distT="0" distB="0" distL="0" distR="0" wp14:anchorId="2425D620" wp14:editId="5A94596C">
          <wp:extent cx="892398" cy="398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M_Logo_bw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39" cy="41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6FC2" w14:textId="2DB62046">
    <w:pPr>
      <w:pStyle w:val="Header"/>
      <w:jc w:val="center"/>
      <w:rPr>
        <w:rFonts w:ascii="Arial Black" w:hAnsi="Arial Black" w:cs="Arial"/>
        <w:b/>
        <w:sz w:val="40"/>
      </w:rPr>
    </w:pPr>
    <w:r>
      <w:rPr>
        <w:rFonts w:ascii="Arial Black" w:hAnsi="Arial Black" w:cs="Arial"/>
        <w:b/>
        <w:sz w:val="40"/>
      </w:rPr>
      <w:t xml:space="preserve">सिफारिस  निर्देशिका (रिफरल डाइरेक्ट्री)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5"/>
    <w:rsid w:val="00005315"/>
    <w:rsid w:val="001E0836"/>
    <w:rsid w:val="00290C6B"/>
    <w:rsid w:val="002B6578"/>
    <w:rsid w:val="00326A50"/>
    <w:rsid w:val="0032779C"/>
    <w:rsid w:val="00415BB4"/>
    <w:rsid w:val="0042045B"/>
    <w:rsid w:val="004A09D0"/>
    <w:rsid w:val="004A2B9E"/>
    <w:rsid w:val="0050329E"/>
    <w:rsid w:val="009045CE"/>
    <w:rsid w:val="00936F69"/>
    <w:rsid w:val="009C67C2"/>
    <w:rsid w:val="009E4FD1"/>
    <w:rsid w:val="00A94CB4"/>
    <w:rsid w:val="00AC2CC1"/>
    <w:rsid w:val="00BB01C4"/>
    <w:rsid w:val="00D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07C33"/>
  <w14:defaultImageDpi w14:val="0"/>
  <w15:docId w15:val="{4D1AEE82-82A3-4205-A38B-CBC08F9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e-N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053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05315"/>
    <w:rPr>
      <w:rFonts w:cs="Times New Roman"/>
    </w:rPr>
  </w:style>
  <w:style w:type="table" w:styleId="TableGrid">
    <w:name w:val="Table Grid"/>
    <w:basedOn w:val="TableNormal"/>
    <w:uiPriority w:val="39"/>
    <w:rsid w:val="0000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510E-5A56-B349-A6E5-FB2D688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Caballeros</dc:creator>
  <cp:keywords/>
  <dc:description/>
  <cp:lastModifiedBy>Nicole VanderZouwen</cp:lastModifiedBy>
  <cp:revision>6</cp:revision>
  <dcterms:created xsi:type="dcterms:W3CDTF">2019-08-05T21:16:00Z</dcterms:created>
  <dcterms:modified xsi:type="dcterms:W3CDTF">2019-08-13T18:30:00Z</dcterms:modified>
</cp:coreProperties>
</file>